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color w:val="4a86e8"/>
          <w:sz w:val="28"/>
          <w:szCs w:val="28"/>
        </w:rPr>
      </w:pPr>
      <w:r w:rsidDel="00000000" w:rsidR="00000000" w:rsidRPr="00000000">
        <w:rPr>
          <w:rFonts w:ascii="Century Gothic" w:cs="Century Gothic" w:eastAsia="Century Gothic" w:hAnsi="Century Gothic"/>
          <w:b w:val="1"/>
          <w:color w:val="4a86e8"/>
          <w:sz w:val="28"/>
          <w:szCs w:val="28"/>
          <w:rtl w:val="0"/>
        </w:rPr>
        <w:t xml:space="preserve">Concluye con éxito el 1° Torneo de Golf Edenred a beneficio de los mexicanos que nacen con labio y paladar hendido </w:t>
      </w:r>
    </w:p>
    <w:p w:rsidR="00000000" w:rsidDel="00000000" w:rsidP="00000000" w:rsidRDefault="00000000" w:rsidRPr="00000000" w14:paraId="00000002">
      <w:pPr>
        <w:spacing w:line="240" w:lineRule="auto"/>
        <w:jc w:val="both"/>
        <w:rPr>
          <w:rFonts w:ascii="Century Gothic" w:cs="Century Gothic" w:eastAsia="Century Gothic" w:hAnsi="Century Gothic"/>
          <w:b w:val="1"/>
          <w:color w:val="4a86e8"/>
          <w:sz w:val="20"/>
          <w:szCs w:val="20"/>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Este evento reunió a más de 100 presidentes y directores de la industria empresarial, con el objetivo de recaudar fondos para la fundación Mobile Surgery International, quién ayuda a la atención de pacientes en comunidades desprotegidas del país, transformando la vida de más de 630 familias.  </w:t>
      </w:r>
    </w:p>
    <w:p w:rsidR="00000000" w:rsidDel="00000000" w:rsidP="00000000" w:rsidRDefault="00000000" w:rsidRPr="00000000" w14:paraId="00000004">
      <w:pPr>
        <w:spacing w:line="240" w:lineRule="auto"/>
        <w:ind w:left="72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costo anual de este tipo de cirugías ronda los $3 mil dólares y el tratamiento puede durar hasta 15 años. </w:t>
      </w:r>
    </w:p>
    <w:p w:rsidR="00000000" w:rsidDel="00000000" w:rsidP="00000000" w:rsidRDefault="00000000" w:rsidRPr="00000000" w14:paraId="00000006">
      <w:pPr>
        <w:spacing w:line="240" w:lineRule="auto"/>
        <w:ind w:left="72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Ciudad de México, XX de octubre de 2022. </w:t>
      </w:r>
      <w:r w:rsidDel="00000000" w:rsidR="00000000" w:rsidRPr="00000000">
        <w:rPr>
          <w:rFonts w:ascii="Century Gothic" w:cs="Century Gothic" w:eastAsia="Century Gothic" w:hAnsi="Century Gothic"/>
          <w:sz w:val="20"/>
          <w:szCs w:val="20"/>
          <w:rtl w:val="0"/>
        </w:rPr>
        <w:t xml:space="preserve">Todo un éxito resultó la 1° edición del Torneo de Golf con causa Edenred, que se efectuó el pasado lunes 17 de octubre en los </w:t>
      </w:r>
      <w:r w:rsidDel="00000000" w:rsidR="00000000" w:rsidRPr="00000000">
        <w:rPr>
          <w:rFonts w:ascii="Century Gothic" w:cs="Century Gothic" w:eastAsia="Century Gothic" w:hAnsi="Century Gothic"/>
          <w:i w:val="1"/>
          <w:sz w:val="20"/>
          <w:szCs w:val="20"/>
          <w:rtl w:val="0"/>
        </w:rPr>
        <w:t xml:space="preserve">greens </w:t>
      </w:r>
      <w:r w:rsidDel="00000000" w:rsidR="00000000" w:rsidRPr="00000000">
        <w:rPr>
          <w:rFonts w:ascii="Century Gothic" w:cs="Century Gothic" w:eastAsia="Century Gothic" w:hAnsi="Century Gothic"/>
          <w:sz w:val="20"/>
          <w:szCs w:val="20"/>
          <w:rtl w:val="0"/>
        </w:rPr>
        <w:t xml:space="preserve">de</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Los Encinos Campo de Golf, teniendo una gran respuesta por parte de la comunidad empresarial, de los socios participantes y directivos, quiénes se sumaron en beneficio de la organización médica sin fines de lucro Mobile Surgery International, que da atención a pacientes que nacen con labio y paladar hendido en comunidades desprotegidas, misma a la que se le donaron $250 mil pesos.</w:t>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México, se estima que diario nacen 9 niños con este mal congénito, lo que significa que cada año más de 3,500 infantes en el país son diagnosticados con serios problemas en su rostro, los cuales en muchas ocasiones obstaculizan su desarrollo para llevar una vida sana, pero al mismo tiempo, si son bien atendidos pueden lograr un crecimiento totalmente pleno. En este contexto, Edenred sumó esfuerzos para que a través de las instalaciones del Hospital Quirúrgico Móvil de la Fundación Mobile Surgery Internacional, se continúe brindando atención sin costo a personas en Oaxaca con la más alta tecnología. </w:t>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i w:val="1"/>
          <w:sz w:val="20"/>
          <w:szCs w:val="20"/>
          <w:rtl w:val="0"/>
        </w:rPr>
        <w:t xml:space="preserve">Una de las estrategias asistenciales que contamos como fundación está enfocada en incrementar la capacidad quirúrgica de México aportando infraestructura hospitalaria de última generación, entrenando a profesionales de la salud locales y estableciendo acuerdos de colaboración a nivel local e internacional como con Edenred. Gracias al apoyo que nos brindan estas instituciones dan como resultado contar con la capacidad para ofrecer tratamientos a un gran volumen de pacientes, en un espacio de tiempo prolongado, garantizando la calidad, la seguridad y el seguimiento postoperatorio. Hasta la fecha hemos ayudado a más de 630 familias dentro de nuestro programa”,</w:t>
      </w:r>
      <w:r w:rsidDel="00000000" w:rsidR="00000000" w:rsidRPr="00000000">
        <w:rPr>
          <w:rFonts w:ascii="Century Gothic" w:cs="Century Gothic" w:eastAsia="Century Gothic" w:hAnsi="Century Gothic"/>
          <w:sz w:val="20"/>
          <w:szCs w:val="20"/>
          <w:rtl w:val="0"/>
        </w:rPr>
        <w:t xml:space="preserve"> asegura </w:t>
      </w:r>
      <w:r w:rsidDel="00000000" w:rsidR="00000000" w:rsidRPr="00000000">
        <w:rPr>
          <w:rFonts w:ascii="Century Gothic" w:cs="Century Gothic" w:eastAsia="Century Gothic" w:hAnsi="Century Gothic"/>
          <w:b w:val="1"/>
          <w:sz w:val="20"/>
          <w:szCs w:val="20"/>
          <w:rtl w:val="0"/>
        </w:rPr>
        <w:t xml:space="preserve">Alejandro Tagle, Vicepresidente de la fundación Mobile Surgery Internacional.</w:t>
      </w:r>
    </w:p>
    <w:p w:rsidR="00000000" w:rsidDel="00000000" w:rsidP="00000000" w:rsidRDefault="00000000" w:rsidRPr="00000000" w14:paraId="0000000C">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1° edición del Torneo de Golf Edenred, es el resultado de un gran esfuerzo como grupo empresarial. De los 46 países donde tienen presencia la empresa de origen francés, Edenred México se convierte en el pionero, al celebrar la primera justa altruista de Golf, donde participaron las tres unidades de negocio de Edenred; Beneficios para Empleados, Flota y Movilidad, Empresarial y Punto, empresa hermana de Grupo Edenred con más de 15 años en el mercado de pagos electrónicos en México. Estas unidades de negocio junto a grandes empresarios, presidentes e importantes tomadores de decisiones de la industria, realizaron sus mejores jugadas con causa en uno de los campos de golf más importantes de América Latina.</w:t>
      </w:r>
    </w:p>
    <w:p w:rsidR="00000000" w:rsidDel="00000000" w:rsidP="00000000" w:rsidRDefault="00000000" w:rsidRPr="00000000" w14:paraId="0000000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i w:val="1"/>
          <w:sz w:val="20"/>
          <w:szCs w:val="20"/>
          <w:rtl w:val="0"/>
        </w:rPr>
        <w:t xml:space="preserve">Como empresa estamos comprometidos con mejorar el alcance de nuestras acciones de responsabilidad social corporativa y arrancamos con este primer Torneo de Golf en beneficio de pequeños con labio y paladar hendido, el cual es el inicio de un proyecto a largo plazo para seguir contribuyendo en el ámbito social</w:t>
      </w:r>
      <w:r w:rsidDel="00000000" w:rsidR="00000000" w:rsidRPr="00000000">
        <w:rPr>
          <w:rFonts w:ascii="Century Gothic" w:cs="Century Gothic" w:eastAsia="Century Gothic" w:hAnsi="Century Gothic"/>
          <w:sz w:val="20"/>
          <w:szCs w:val="20"/>
          <w:rtl w:val="0"/>
        </w:rPr>
        <w:t xml:space="preserve">” agrega </w:t>
      </w:r>
      <w:r w:rsidDel="00000000" w:rsidR="00000000" w:rsidRPr="00000000">
        <w:rPr>
          <w:rFonts w:ascii="Century Gothic" w:cs="Century Gothic" w:eastAsia="Century Gothic" w:hAnsi="Century Gothic"/>
          <w:b w:val="1"/>
          <w:sz w:val="20"/>
          <w:szCs w:val="20"/>
          <w:rtl w:val="0"/>
        </w:rPr>
        <w:t xml:space="preserve">Aurelie Bagard, directora de Marketing en Edenred México.</w:t>
      </w: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Edenred, líder mundial en soluciones de prepago corporativo, nuevamente marca la pauta ya que es el la primera empresa dentro de la industria de vales que realiza su torneo de golf en apoyo a beneficio de la niñez y juventud mexicana, donde más de 100 jugadores se sumaron a esta causa y tomaron el escopetazo a las 8:30 horas, para recorrer los 18 hoyos, los cuales tenían premiación especial en el 2, 4, 8, 14 y 16, dentro de estos galardones exclusivos se encontraba una Camioneta BMW X3 2023, una Moto BMW G310 GS, $1.000.000 en B Grand, relojes HUBLOT y teléfonos Kaymera.</w:t>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i w:val="1"/>
          <w:sz w:val="20"/>
          <w:szCs w:val="20"/>
          <w:rtl w:val="0"/>
        </w:rPr>
        <w:t xml:space="preserve">En Edenred confiamos en el poder de las conexiones, y por dicha razón hoy en conjunto con distintos socios, aliados y clientes estratégicos, impulsamos nuestro concepto de Enrich Connections. For Good para llevar a cabo una iniciativa de responsabilidad social e impacto en comunidades vulnerables del país. Como empresa líder en el mercado buscamos concentrar nuestros esfuerzos en generar conciencia para mejorar el bienestar de la sociedad”,</w:t>
      </w:r>
      <w:r w:rsidDel="00000000" w:rsidR="00000000" w:rsidRPr="00000000">
        <w:rPr>
          <w:rFonts w:ascii="Century Gothic" w:cs="Century Gothic" w:eastAsia="Century Gothic" w:hAnsi="Century Gothic"/>
          <w:sz w:val="20"/>
          <w:szCs w:val="20"/>
          <w:rtl w:val="0"/>
        </w:rPr>
        <w:t xml:space="preserve"> comparte</w:t>
      </w:r>
      <w:r w:rsidDel="00000000" w:rsidR="00000000" w:rsidRPr="00000000">
        <w:rPr>
          <w:rFonts w:ascii="Century Gothic" w:cs="Century Gothic" w:eastAsia="Century Gothic" w:hAnsi="Century Gothic"/>
          <w:b w:val="1"/>
          <w:sz w:val="20"/>
          <w:szCs w:val="20"/>
          <w:rtl w:val="0"/>
        </w:rPr>
        <w:t xml:space="preserve"> Francisco Brunet, Director de la Unidad de Beneficios para Empleados en Edenred.</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Por primera vez en la historia de la humanidad, las muertes a nivel mundial por falta de atención quirúrgica han superado a las muertes por enfermedades infecciosas y transmisibles. Los países de bajos recursos son especialmente vulnerables puesto que 9 de cada 10 personas carecen de acceso a </w:t>
      </w:r>
      <w:hyperlink r:id="rId7">
        <w:r w:rsidDel="00000000" w:rsidR="00000000" w:rsidRPr="00000000">
          <w:rPr>
            <w:rFonts w:ascii="Century Gothic" w:cs="Century Gothic" w:eastAsia="Century Gothic" w:hAnsi="Century Gothic"/>
            <w:sz w:val="20"/>
            <w:szCs w:val="20"/>
            <w:u w:val="single"/>
            <w:rtl w:val="0"/>
          </w:rPr>
          <w:t xml:space="preserve">atención quirúrgica básica</w:t>
        </w:r>
      </w:hyperlink>
      <w:r w:rsidDel="00000000" w:rsidR="00000000" w:rsidRPr="00000000">
        <w:rPr>
          <w:rFonts w:ascii="Century Gothic" w:cs="Century Gothic" w:eastAsia="Century Gothic" w:hAnsi="Century Gothic"/>
          <w:sz w:val="20"/>
          <w:szCs w:val="20"/>
          <w:rtl w:val="0"/>
        </w:rPr>
        <w:t xml:space="preserve">. En México, de acuerdo con la </w:t>
      </w:r>
      <w:hyperlink r:id="rId8">
        <w:r w:rsidDel="00000000" w:rsidR="00000000" w:rsidRPr="00000000">
          <w:rPr>
            <w:rFonts w:ascii="Century Gothic" w:cs="Century Gothic" w:eastAsia="Century Gothic" w:hAnsi="Century Gothic"/>
            <w:sz w:val="20"/>
            <w:szCs w:val="20"/>
            <w:u w:val="single"/>
            <w:rtl w:val="0"/>
          </w:rPr>
          <w:t xml:space="preserve">Secretaría de Salud</w:t>
        </w:r>
      </w:hyperlink>
      <w:r w:rsidDel="00000000" w:rsidR="00000000" w:rsidRPr="00000000">
        <w:rPr>
          <w:rFonts w:ascii="Century Gothic" w:cs="Century Gothic" w:eastAsia="Century Gothic" w:hAnsi="Century Gothic"/>
          <w:sz w:val="20"/>
          <w:szCs w:val="20"/>
          <w:rtl w:val="0"/>
        </w:rPr>
        <w:t xml:space="preserve">, el labio y paladar hendido se presenta en 1 de cada 750 recién nacidos al año, por dicha razón acciones como la de Edenred son fundamentales para que en conjunto, se logre atender a más pacientes a nivel global. </w:t>
      </w:r>
    </w:p>
    <w:p w:rsidR="00000000" w:rsidDel="00000000" w:rsidP="00000000" w:rsidRDefault="00000000" w:rsidRPr="00000000" w14:paraId="00000016">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Estos esfuerzos se suman a las acciones con causa que por muchos años han caracterizado a Edenred, este compromiso determina los tres ejes de su política global de responsabilidad social: mejorar la vida de las personas, preservar el planeta y crear valor de manera responsable. Actualmente, Edenred es líder en el mercado de </w:t>
      </w:r>
      <w:r w:rsidDel="00000000" w:rsidR="00000000" w:rsidRPr="00000000">
        <w:rPr>
          <w:rFonts w:ascii="Century Gothic" w:cs="Century Gothic" w:eastAsia="Century Gothic" w:hAnsi="Century Gothic"/>
          <w:sz w:val="20"/>
          <w:szCs w:val="20"/>
          <w:rtl w:val="0"/>
        </w:rPr>
        <w:t xml:space="preserve">vales </w:t>
      </w:r>
      <w:r w:rsidDel="00000000" w:rsidR="00000000" w:rsidRPr="00000000">
        <w:rPr>
          <w:rFonts w:ascii="Century Gothic" w:cs="Century Gothic" w:eastAsia="Century Gothic" w:hAnsi="Century Gothic"/>
          <w:sz w:val="20"/>
          <w:szCs w:val="20"/>
          <w:rtl w:val="0"/>
        </w:rPr>
        <w:t xml:space="preserve">en el país; cuenta con 4 millones de usuarios y sus tarjetas de soluciones son aceptadas en más de 250 mil comercios.</w:t>
      </w:r>
    </w:p>
    <w:p w:rsidR="00000000" w:rsidDel="00000000" w:rsidP="00000000" w:rsidRDefault="00000000" w:rsidRPr="00000000" w14:paraId="00000018">
      <w:pPr>
        <w:spacing w:line="240" w:lineRule="auto"/>
        <w:jc w:val="both"/>
        <w:rPr>
          <w:rFonts w:ascii="Century Gothic" w:cs="Century Gothic" w:eastAsia="Century Gothic" w:hAnsi="Century Gothic"/>
          <w:i w:val="1"/>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bilesurgery.international/es/" TargetMode="External"/><Relationship Id="rId8" Type="http://schemas.openxmlformats.org/officeDocument/2006/relationships/hyperlink" Target="https://www.gob.mx/salud/articulos/sabes-que-el-labio-y-paladar-hendi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shDfiaFwq8CJCHtC5xpl8Hpmew==">AMUW2mW13Q8E+MYBmB2Q2TLyI3+ZMKUfE/jVoXd1wC+/OXWelFWBSadazLIM1oDUC057Nm/O6jtmggqSZkrYdnyOx+FurcaUcxGBASDl1qRlTlLloyy/hZ5ZROrU0ciWVTGHm/MrzcXCPGylSYdsIlEaUDU3GBfu+PR+u8CT9218K3TF7/J3cKndMcbZNsgpZUp+XxZgSTilJCd1j7ewNzp0GXOrPZF8uQ==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2022-10-20T00:15:00Z</dcterms:created>
  <dc:creator>BALBOA Victoria</dc:creator>
</cp:coreProperties>
</file>